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2" w:rsidRDefault="00197712" w:rsidP="0019771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TOWNSHIP OF WASHINGTON</w:t>
      </w:r>
    </w:p>
    <w:p w:rsidR="00197712" w:rsidRDefault="00197712" w:rsidP="0019771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WAYNE COUNTY, IOWA</w:t>
      </w:r>
      <w:r>
        <w:rPr>
          <w:rFonts w:ascii="Calibri" w:hAnsi="Calibri"/>
          <w:b/>
          <w:sz w:val="24"/>
          <w:szCs w:val="24"/>
        </w:rPr>
        <w:br/>
      </w:r>
    </w:p>
    <w:p w:rsidR="00197712" w:rsidRDefault="00197712" w:rsidP="0019771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RESOLUTION NO. 1</w:t>
      </w:r>
      <w:r w:rsidR="00EF2108">
        <w:rPr>
          <w:rFonts w:ascii="Calibri" w:hAnsi="Calibri"/>
          <w:b/>
          <w:sz w:val="24"/>
          <w:szCs w:val="24"/>
        </w:rPr>
        <w:t>.2018</w:t>
      </w:r>
    </w:p>
    <w:p w:rsidR="00197712" w:rsidRDefault="00197712" w:rsidP="0019771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197712" w:rsidRDefault="00197712" w:rsidP="009175F1">
      <w:pPr>
        <w:spacing w:after="0" w:line="240" w:lineRule="auto"/>
        <w:ind w:left="1080" w:right="144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 RESOLUTION OF THE TRUSTEES OF THIS TOWNSHIP DETAILING THE SHARON BAPTIST CHURCH</w:t>
      </w:r>
      <w:r w:rsidR="009175F1">
        <w:rPr>
          <w:rFonts w:ascii="Calibri" w:hAnsi="Calibri"/>
          <w:b/>
          <w:sz w:val="24"/>
          <w:szCs w:val="24"/>
        </w:rPr>
        <w:t xml:space="preserve"> PROPOSAL</w:t>
      </w:r>
    </w:p>
    <w:p w:rsidR="00197712" w:rsidRDefault="00197712" w:rsidP="00197712">
      <w:pPr>
        <w:spacing w:after="0" w:line="240" w:lineRule="auto"/>
        <w:ind w:left="1080" w:right="1440"/>
        <w:jc w:val="both"/>
        <w:rPr>
          <w:rFonts w:ascii="Calibri" w:hAnsi="Calibri"/>
          <w:b/>
          <w:sz w:val="24"/>
          <w:szCs w:val="24"/>
        </w:rPr>
      </w:pPr>
    </w:p>
    <w:p w:rsidR="00197712" w:rsidRDefault="00197712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WHEREAS, </w:t>
      </w:r>
      <w:r>
        <w:rPr>
          <w:rFonts w:ascii="Calibri" w:hAnsi="Calibri"/>
          <w:sz w:val="24"/>
          <w:szCs w:val="24"/>
        </w:rPr>
        <w:t xml:space="preserve">the Township of Washington, Wayne County, Iowa is </w:t>
      </w:r>
      <w:r w:rsidR="00EF2108">
        <w:rPr>
          <w:rFonts w:ascii="Calibri" w:hAnsi="Calibri"/>
          <w:sz w:val="24"/>
          <w:szCs w:val="24"/>
        </w:rPr>
        <w:t>believed to be the sole remaining owner of the property formerly known as the Sharon Baptist Church;</w:t>
      </w:r>
      <w:r w:rsidR="009F4A76">
        <w:rPr>
          <w:rFonts w:ascii="Calibri" w:hAnsi="Calibri"/>
          <w:sz w:val="24"/>
          <w:szCs w:val="24"/>
        </w:rPr>
        <w:t xml:space="preserve"> </w:t>
      </w:r>
    </w:p>
    <w:p w:rsidR="005B6EBE" w:rsidRDefault="005B6EBE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5B6EBE" w:rsidRDefault="005B6EBE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WHEREAS,</w:t>
      </w:r>
      <w:r w:rsidR="009F4A7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the church steeple has rotted, fallen off the roof resulting in a large hole through the roof, through the ceiling, through</w:t>
      </w:r>
      <w:r w:rsidR="009F4A76">
        <w:rPr>
          <w:rFonts w:ascii="Calibri" w:hAnsi="Calibri"/>
          <w:sz w:val="24"/>
          <w:szCs w:val="24"/>
        </w:rPr>
        <w:t xml:space="preserve"> the floor, to the basement; </w:t>
      </w:r>
    </w:p>
    <w:p w:rsidR="005B6EBE" w:rsidRDefault="005B6EBE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5B6EBE" w:rsidRDefault="005B6EBE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WHEREAS, </w:t>
      </w:r>
      <w:r>
        <w:rPr>
          <w:rFonts w:ascii="Calibri" w:hAnsi="Calibri"/>
          <w:sz w:val="24"/>
          <w:szCs w:val="24"/>
        </w:rPr>
        <w:t>the building is no longer safe, in a state of disrepair, a liabi</w:t>
      </w:r>
      <w:r w:rsidR="009F4A76">
        <w:rPr>
          <w:rFonts w:ascii="Calibri" w:hAnsi="Calibri"/>
          <w:sz w:val="24"/>
          <w:szCs w:val="24"/>
        </w:rPr>
        <w:t xml:space="preserve">lity to Washington Township; </w:t>
      </w:r>
    </w:p>
    <w:p w:rsidR="005B6EBE" w:rsidRDefault="005B6EBE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5B6EBE" w:rsidRDefault="005B6EBE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WHEREAS, </w:t>
      </w:r>
      <w:r w:rsidR="009F4A76">
        <w:rPr>
          <w:rFonts w:ascii="Calibri" w:hAnsi="Calibri"/>
          <w:sz w:val="24"/>
          <w:szCs w:val="24"/>
        </w:rPr>
        <w:t>the church pews and miscellaneous furniture have been removed from the Sharon Church</w:t>
      </w:r>
      <w:r w:rsidR="00545622">
        <w:rPr>
          <w:rFonts w:ascii="Calibri" w:hAnsi="Calibri"/>
          <w:sz w:val="24"/>
          <w:szCs w:val="24"/>
        </w:rPr>
        <w:t xml:space="preserve"> to prevent vandalism and preserve them as much as possible</w:t>
      </w:r>
      <w:r w:rsidR="009F4A76">
        <w:rPr>
          <w:rFonts w:ascii="Calibri" w:hAnsi="Calibri"/>
          <w:sz w:val="24"/>
          <w:szCs w:val="24"/>
        </w:rPr>
        <w:t>; and</w:t>
      </w:r>
    </w:p>
    <w:p w:rsidR="009F4A76" w:rsidRDefault="009F4A76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391FF1" w:rsidRDefault="009F4A76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NOW, THEREFORE, BE IT RESOLVED BY THE WASHINGTON TOWNSHIP TRUSTEES,</w:t>
      </w:r>
      <w:r w:rsidR="00391FF1">
        <w:rPr>
          <w:rFonts w:ascii="Calibri" w:hAnsi="Calibri"/>
          <w:sz w:val="24"/>
          <w:szCs w:val="24"/>
        </w:rPr>
        <w:t xml:space="preserve"> that:</w:t>
      </w:r>
    </w:p>
    <w:p w:rsidR="00391FF1" w:rsidRDefault="00391FF1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9F4A76" w:rsidRDefault="00391FF1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 the </w:t>
      </w:r>
      <w:r w:rsidR="00EF2108">
        <w:rPr>
          <w:rFonts w:ascii="Calibri" w:hAnsi="Calibri"/>
          <w:sz w:val="24"/>
          <w:szCs w:val="24"/>
        </w:rPr>
        <w:t xml:space="preserve">property former known as the </w:t>
      </w:r>
      <w:r>
        <w:rPr>
          <w:rFonts w:ascii="Calibri" w:hAnsi="Calibri"/>
          <w:sz w:val="24"/>
          <w:szCs w:val="24"/>
        </w:rPr>
        <w:t xml:space="preserve">Sharon </w:t>
      </w:r>
      <w:r w:rsidR="00EF2108">
        <w:rPr>
          <w:rFonts w:ascii="Calibri" w:hAnsi="Calibri"/>
          <w:sz w:val="24"/>
          <w:szCs w:val="24"/>
        </w:rPr>
        <w:t xml:space="preserve">Baptist </w:t>
      </w:r>
      <w:r>
        <w:rPr>
          <w:rFonts w:ascii="Calibri" w:hAnsi="Calibri"/>
          <w:sz w:val="24"/>
          <w:szCs w:val="24"/>
        </w:rPr>
        <w:t xml:space="preserve">Church </w:t>
      </w:r>
      <w:r w:rsidR="00EF2108">
        <w:rPr>
          <w:rFonts w:ascii="Calibri" w:hAnsi="Calibri"/>
          <w:sz w:val="24"/>
          <w:szCs w:val="24"/>
        </w:rPr>
        <w:t xml:space="preserve">located </w:t>
      </w:r>
      <w:r>
        <w:rPr>
          <w:rFonts w:ascii="Calibri" w:hAnsi="Calibri"/>
          <w:sz w:val="24"/>
          <w:szCs w:val="24"/>
        </w:rPr>
        <w:t>in Washington</w:t>
      </w:r>
      <w:r w:rsidR="00545622">
        <w:rPr>
          <w:rFonts w:ascii="Calibri" w:hAnsi="Calibri"/>
          <w:sz w:val="24"/>
          <w:szCs w:val="24"/>
        </w:rPr>
        <w:t xml:space="preserve"> Township, Wayne County, Iowa be</w:t>
      </w:r>
      <w:r>
        <w:rPr>
          <w:rFonts w:ascii="Calibri" w:hAnsi="Calibri"/>
          <w:sz w:val="24"/>
          <w:szCs w:val="24"/>
        </w:rPr>
        <w:t xml:space="preserve"> sold to </w:t>
      </w:r>
      <w:r w:rsidR="00EF2108">
        <w:rPr>
          <w:rFonts w:ascii="Calibri" w:hAnsi="Calibri"/>
          <w:sz w:val="24"/>
          <w:szCs w:val="24"/>
        </w:rPr>
        <w:t xml:space="preserve">by Quit Claim Deed to </w:t>
      </w:r>
      <w:r>
        <w:rPr>
          <w:rFonts w:ascii="Calibri" w:hAnsi="Calibri"/>
          <w:sz w:val="24"/>
          <w:szCs w:val="24"/>
        </w:rPr>
        <w:t>Josh and Malisha Hagan for the sum of $1.00;</w:t>
      </w:r>
    </w:p>
    <w:p w:rsidR="00545622" w:rsidRDefault="00545622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545622" w:rsidRDefault="00545622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 </w:t>
      </w:r>
      <w:r w:rsidR="00EF2108">
        <w:rPr>
          <w:rFonts w:ascii="Calibri" w:hAnsi="Calibri"/>
          <w:sz w:val="24"/>
          <w:szCs w:val="24"/>
        </w:rPr>
        <w:t>in exchange, Hagans will make their best efforts to restore the outside of the church to its original condition and will maintain the lawn and landscaping around the church;</w:t>
      </w:r>
    </w:p>
    <w:p w:rsidR="00391FF1" w:rsidRDefault="00391FF1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391FF1" w:rsidRDefault="00C81360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391FF1">
        <w:rPr>
          <w:rFonts w:ascii="Calibri" w:hAnsi="Calibri"/>
          <w:sz w:val="24"/>
          <w:szCs w:val="24"/>
        </w:rPr>
        <w:t xml:space="preserve">.  </w:t>
      </w:r>
      <w:r>
        <w:rPr>
          <w:rFonts w:ascii="Calibri" w:hAnsi="Calibri"/>
          <w:sz w:val="24"/>
          <w:szCs w:val="24"/>
        </w:rPr>
        <w:t>Hagans will provide Washington Township Trustees with an Easement to use the church parking lot</w:t>
      </w:r>
      <w:r w:rsidR="00DE1ECB">
        <w:rPr>
          <w:rFonts w:ascii="Calibri" w:hAnsi="Calibri"/>
          <w:sz w:val="24"/>
          <w:szCs w:val="24"/>
        </w:rPr>
        <w:t>;</w:t>
      </w:r>
    </w:p>
    <w:p w:rsidR="00DE1ECB" w:rsidRDefault="00DE1ECB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DE1ECB" w:rsidRDefault="00F025DE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DE1ECB">
        <w:rPr>
          <w:rFonts w:ascii="Calibri" w:hAnsi="Calibri"/>
          <w:sz w:val="24"/>
          <w:szCs w:val="24"/>
        </w:rPr>
        <w:t>.</w:t>
      </w:r>
      <w:r w:rsidR="00C3200D">
        <w:rPr>
          <w:rFonts w:ascii="Calibri" w:hAnsi="Calibri"/>
          <w:sz w:val="24"/>
          <w:szCs w:val="24"/>
        </w:rPr>
        <w:t xml:space="preserve">   t</w:t>
      </w:r>
      <w:r w:rsidR="00C81360">
        <w:rPr>
          <w:rFonts w:ascii="Calibri" w:hAnsi="Calibri"/>
          <w:sz w:val="24"/>
          <w:szCs w:val="24"/>
        </w:rPr>
        <w:t>he church pews and other miscellaneous items will be sold at public auction;</w:t>
      </w:r>
    </w:p>
    <w:p w:rsidR="00DE1ECB" w:rsidRDefault="00DE1ECB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DE1ECB" w:rsidRDefault="00DE1ECB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DULY RESOLVED</w:t>
      </w:r>
      <w:r w:rsidR="00C3200D">
        <w:rPr>
          <w:rFonts w:ascii="Calibri" w:hAnsi="Calibri"/>
          <w:sz w:val="24"/>
          <w:szCs w:val="24"/>
        </w:rPr>
        <w:t xml:space="preserve"> this 31st day of March</w:t>
      </w:r>
      <w:r>
        <w:rPr>
          <w:rFonts w:ascii="Calibri" w:hAnsi="Calibri"/>
          <w:sz w:val="24"/>
          <w:szCs w:val="24"/>
        </w:rPr>
        <w:t>, 2018 by the Washington Township Trustees of Washingt</w:t>
      </w:r>
      <w:r w:rsidR="00EA66B2">
        <w:rPr>
          <w:rFonts w:ascii="Calibri" w:hAnsi="Calibri"/>
          <w:sz w:val="24"/>
          <w:szCs w:val="24"/>
        </w:rPr>
        <w:t>on Township, Wayne County, Iowa</w:t>
      </w:r>
      <w:r>
        <w:rPr>
          <w:rFonts w:ascii="Calibri" w:hAnsi="Calibri"/>
          <w:sz w:val="24"/>
          <w:szCs w:val="24"/>
        </w:rPr>
        <w:t xml:space="preserve"> in a lawful session duly assembled.</w:t>
      </w:r>
    </w:p>
    <w:p w:rsidR="00DE1ECB" w:rsidRDefault="00DE1ECB" w:rsidP="00197712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DE1ECB" w:rsidRDefault="00DE1ECB" w:rsidP="00197712">
      <w:pPr>
        <w:spacing w:after="0" w:line="240" w:lineRule="auto"/>
        <w:ind w:firstLine="54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WASHINGTON TOWNSHIP</w:t>
      </w:r>
    </w:p>
    <w:p w:rsidR="00EA66B2" w:rsidRDefault="00DE1ECB" w:rsidP="002B2AA8">
      <w:pPr>
        <w:spacing w:after="0" w:line="240" w:lineRule="auto"/>
        <w:ind w:firstLine="5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EA66B2">
        <w:rPr>
          <w:rFonts w:ascii="Calibri" w:hAnsi="Calibri"/>
          <w:b/>
          <w:sz w:val="24"/>
          <w:szCs w:val="24"/>
        </w:rPr>
        <w:t xml:space="preserve">WAYNE COUNTY, IOWA       </w:t>
      </w:r>
      <w:r w:rsidR="002B2AA8">
        <w:rPr>
          <w:rFonts w:ascii="Calibri" w:hAnsi="Calibri"/>
          <w:b/>
          <w:sz w:val="24"/>
          <w:szCs w:val="24"/>
        </w:rPr>
        <w:br/>
        <w:t>ATTEST:</w:t>
      </w:r>
      <w:r w:rsidR="00EA66B2">
        <w:rPr>
          <w:rFonts w:ascii="Calibri" w:hAnsi="Calibri"/>
          <w:b/>
          <w:sz w:val="24"/>
          <w:szCs w:val="24"/>
        </w:rPr>
        <w:tab/>
      </w:r>
      <w:r w:rsidR="00EA66B2">
        <w:rPr>
          <w:rFonts w:ascii="Calibri" w:hAnsi="Calibri"/>
          <w:b/>
          <w:sz w:val="24"/>
          <w:szCs w:val="24"/>
        </w:rPr>
        <w:tab/>
      </w:r>
      <w:r w:rsidR="00EA66B2">
        <w:rPr>
          <w:rFonts w:ascii="Calibri" w:hAnsi="Calibri"/>
          <w:b/>
          <w:sz w:val="24"/>
          <w:szCs w:val="24"/>
        </w:rPr>
        <w:tab/>
      </w:r>
      <w:r w:rsidR="00EA66B2">
        <w:rPr>
          <w:rFonts w:ascii="Calibri" w:hAnsi="Calibri"/>
          <w:b/>
          <w:sz w:val="24"/>
          <w:szCs w:val="24"/>
        </w:rPr>
        <w:tab/>
      </w:r>
      <w:r w:rsidR="00EA66B2">
        <w:rPr>
          <w:rFonts w:ascii="Calibri" w:hAnsi="Calibri"/>
          <w:b/>
          <w:sz w:val="24"/>
          <w:szCs w:val="24"/>
        </w:rPr>
        <w:tab/>
      </w:r>
      <w:r w:rsidR="00EA66B2">
        <w:rPr>
          <w:rFonts w:ascii="Calibri" w:hAnsi="Calibri"/>
          <w:b/>
          <w:sz w:val="24"/>
          <w:szCs w:val="24"/>
        </w:rPr>
        <w:tab/>
      </w:r>
      <w:r w:rsidR="002B2AA8">
        <w:rPr>
          <w:rFonts w:ascii="Calibri" w:hAnsi="Calibri"/>
          <w:b/>
          <w:sz w:val="24"/>
          <w:szCs w:val="24"/>
        </w:rPr>
        <w:t>WASHINGTON TOWNSHIP TRUSTEE</w:t>
      </w:r>
    </w:p>
    <w:p w:rsidR="002B2AA8" w:rsidRDefault="002B2AA8" w:rsidP="002B2AA8">
      <w:pPr>
        <w:spacing w:after="0" w:line="240" w:lineRule="auto"/>
        <w:ind w:firstLine="540"/>
        <w:rPr>
          <w:rFonts w:ascii="Calibri" w:hAnsi="Calibri"/>
          <w:b/>
          <w:sz w:val="24"/>
          <w:szCs w:val="24"/>
        </w:rPr>
      </w:pPr>
    </w:p>
    <w:p w:rsidR="00EA66B2" w:rsidRDefault="00EA66B2" w:rsidP="00EA66B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EA66B2" w:rsidRDefault="00EA66B2" w:rsidP="00EA66B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By__________________________________</w:t>
      </w:r>
    </w:p>
    <w:p w:rsidR="00391FF1" w:rsidRPr="009F4A76" w:rsidRDefault="00EA66B2" w:rsidP="00C8136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Kim Martley, Clerk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Frank Snook, Chairman</w:t>
      </w:r>
      <w:r w:rsidR="00DE1ECB">
        <w:rPr>
          <w:rFonts w:ascii="Calibri" w:hAnsi="Calibri"/>
          <w:b/>
          <w:sz w:val="24"/>
          <w:szCs w:val="24"/>
        </w:rPr>
        <w:tab/>
      </w:r>
      <w:r w:rsidR="00DE1ECB">
        <w:rPr>
          <w:rFonts w:ascii="Calibri" w:hAnsi="Calibri"/>
          <w:b/>
          <w:sz w:val="24"/>
          <w:szCs w:val="24"/>
        </w:rPr>
        <w:tab/>
      </w:r>
    </w:p>
    <w:sectPr w:rsidR="00391FF1" w:rsidRPr="009F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2"/>
    <w:rsid w:val="00197712"/>
    <w:rsid w:val="001F4B0C"/>
    <w:rsid w:val="002B2AA8"/>
    <w:rsid w:val="00391FF1"/>
    <w:rsid w:val="00545622"/>
    <w:rsid w:val="005B6EBE"/>
    <w:rsid w:val="009175F1"/>
    <w:rsid w:val="009F4A76"/>
    <w:rsid w:val="00C3200D"/>
    <w:rsid w:val="00C81360"/>
    <w:rsid w:val="00DE1ECB"/>
    <w:rsid w:val="00EA66B2"/>
    <w:rsid w:val="00EB0525"/>
    <w:rsid w:val="00EF2108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BE83-5373-4AE6-B7BE-9AD0D415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Martley, Kim L [CO PD]</dc:creator>
  <cp:lastModifiedBy>Martley, Kim L [CO PD]</cp:lastModifiedBy>
  <cp:revision>2</cp:revision>
  <cp:lastPrinted>2018-03-14T19:07:00Z</cp:lastPrinted>
  <dcterms:created xsi:type="dcterms:W3CDTF">2018-03-14T19:15:00Z</dcterms:created>
  <dcterms:modified xsi:type="dcterms:W3CDTF">2018-03-14T19:15:00Z</dcterms:modified>
</cp:coreProperties>
</file>